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D9" w:rsidRDefault="001C63D9" w:rsidP="001C63D9">
      <w:pPr>
        <w:rPr>
          <w:b/>
          <w:bCs/>
        </w:rPr>
      </w:pPr>
    </w:p>
    <w:p w:rsidR="001C63D9" w:rsidRDefault="001C63D9" w:rsidP="001C63D9">
      <w:pPr>
        <w:rPr>
          <w:b/>
          <w:bCs/>
        </w:rPr>
      </w:pPr>
    </w:p>
    <w:p w:rsidR="001C63D9" w:rsidRPr="001C63D9" w:rsidRDefault="001C63D9" w:rsidP="001C63D9">
      <w:pPr>
        <w:rPr>
          <w:b/>
          <w:bCs/>
          <w:sz w:val="24"/>
          <w:szCs w:val="24"/>
        </w:rPr>
      </w:pPr>
      <w:r w:rsidRPr="001C63D9">
        <w:rPr>
          <w:b/>
          <w:bCs/>
          <w:sz w:val="24"/>
          <w:szCs w:val="24"/>
        </w:rPr>
        <w:t>Avvenire</w:t>
      </w:r>
      <w:r>
        <w:rPr>
          <w:b/>
          <w:bCs/>
          <w:sz w:val="24"/>
          <w:szCs w:val="24"/>
        </w:rPr>
        <w:t>,</w:t>
      </w:r>
      <w:r w:rsidRPr="001C63D9">
        <w:rPr>
          <w:b/>
          <w:bCs/>
          <w:sz w:val="24"/>
          <w:szCs w:val="24"/>
        </w:rPr>
        <w:t xml:space="preserve"> 31 ottobre 2013 </w:t>
      </w:r>
    </w:p>
    <w:p w:rsidR="001C63D9" w:rsidRDefault="001C63D9" w:rsidP="001C63D9"/>
    <w:p w:rsidR="001C63D9" w:rsidRPr="001C63D9" w:rsidRDefault="001C63D9" w:rsidP="001C63D9">
      <w:pPr>
        <w:jc w:val="center"/>
        <w:rPr>
          <w:b/>
          <w:sz w:val="40"/>
          <w:szCs w:val="40"/>
        </w:rPr>
      </w:pPr>
      <w:r w:rsidRPr="001C63D9">
        <w:rPr>
          <w:b/>
          <w:sz w:val="40"/>
          <w:szCs w:val="40"/>
        </w:rPr>
        <w:t>Bambini non nati</w:t>
      </w:r>
      <w:r w:rsidRPr="001C63D9">
        <w:rPr>
          <w:b/>
          <w:sz w:val="40"/>
          <w:szCs w:val="40"/>
        </w:rPr>
        <w:br/>
        <w:t>La sepoltura</w:t>
      </w:r>
      <w:r w:rsidRPr="001C63D9">
        <w:rPr>
          <w:b/>
          <w:sz w:val="40"/>
          <w:szCs w:val="40"/>
        </w:rPr>
        <w:br/>
        <w:t>è gesto di civiltà</w:t>
      </w:r>
    </w:p>
    <w:p w:rsidR="001C63D9" w:rsidRPr="001C63D9" w:rsidRDefault="001C63D9" w:rsidP="001C63D9"/>
    <w:p w:rsidR="001C63D9" w:rsidRPr="001C63D9" w:rsidRDefault="001C63D9" w:rsidP="001C63D9">
      <w:pPr>
        <w:rPr>
          <w:sz w:val="24"/>
          <w:szCs w:val="24"/>
        </w:rPr>
      </w:pPr>
      <w:r w:rsidRPr="001C63D9">
        <w:rPr>
          <w:sz w:val="24"/>
          <w:szCs w:val="24"/>
        </w:rPr>
        <w:t>“Avere una tomba su cui piangere, dove portare un fiore, è fonte di grande consolazione. Senza una tomba non è possibile elaborare un lutto tanto grande, come quello della perdita di un figlio. E questo vale per tutti, anche per i genitori dei bambini mai nati”.</w:t>
      </w:r>
      <w:r w:rsidRPr="001C63D9">
        <w:rPr>
          <w:sz w:val="24"/>
          <w:szCs w:val="24"/>
        </w:rPr>
        <w:br/>
      </w:r>
      <w:r w:rsidRPr="001C63D9">
        <w:rPr>
          <w:sz w:val="24"/>
          <w:szCs w:val="24"/>
        </w:rPr>
        <w:br/>
        <w:t xml:space="preserve">Da quindici anni, don Maurizio </w:t>
      </w:r>
      <w:proofErr w:type="spellStart"/>
      <w:r w:rsidRPr="001C63D9">
        <w:rPr>
          <w:sz w:val="24"/>
          <w:szCs w:val="24"/>
        </w:rPr>
        <w:t>Gagliardini</w:t>
      </w:r>
      <w:proofErr w:type="spellEnd"/>
      <w:r w:rsidRPr="001C63D9">
        <w:rPr>
          <w:sz w:val="24"/>
          <w:szCs w:val="24"/>
        </w:rPr>
        <w:t xml:space="preserve">, anima e guida dell’associazione “Difendere la vita con Maria” di Novara, si occupa di dare una segna sepoltura ai bambini non nati e plaude all’iniziativa del sindaco di Firenze, Matteo </w:t>
      </w:r>
      <w:proofErr w:type="spellStart"/>
      <w:r w:rsidRPr="001C63D9">
        <w:rPr>
          <w:sz w:val="24"/>
          <w:szCs w:val="24"/>
        </w:rPr>
        <w:t>Renzi</w:t>
      </w:r>
      <w:proofErr w:type="spellEnd"/>
      <w:r w:rsidRPr="001C63D9">
        <w:rPr>
          <w:sz w:val="24"/>
          <w:szCs w:val="24"/>
        </w:rPr>
        <w:t>, di riservare un’area cimiteriale a questo scopo (vedi articolo sotto). «Gli ho scritto una lettera – racconta – e lui mi ha risposto rivelando di aver preso questa decisione dopo aver incontrato la sofferenza di tanti genitori».</w:t>
      </w:r>
      <w:r w:rsidRPr="001C63D9">
        <w:rPr>
          <w:sz w:val="24"/>
          <w:szCs w:val="24"/>
        </w:rPr>
        <w:br/>
      </w:r>
      <w:r w:rsidRPr="001C63D9">
        <w:rPr>
          <w:sz w:val="24"/>
          <w:szCs w:val="24"/>
        </w:rPr>
        <w:br/>
        <w:t>Non giudica e non chiede, don Maurizio, solo cerca di «onorare» queste piccole vite interrotte ancor prima di venire alla luce. Dal 1999 ad oggi, i volontari dell’associazione, presenti in 60 città di 12 regioni, hanno celebrato i funerali di 60mila bambini. Nei 47 centri dove l’associazione ha stipulato convenzioni con Ospedali, Asl e amministrazioni municipali, ogni mese avvengono cerimonie di sepoltura, con una media tra i 30 e i 50 piccoli per volta.</w:t>
      </w:r>
      <w:r w:rsidRPr="001C63D9">
        <w:rPr>
          <w:sz w:val="24"/>
          <w:szCs w:val="24"/>
        </w:rPr>
        <w:br/>
      </w:r>
      <w:r w:rsidRPr="001C63D9">
        <w:rPr>
          <w:sz w:val="24"/>
          <w:szCs w:val="24"/>
        </w:rPr>
        <w:br/>
        <w:t>La sepoltura dei bambini non nati è definita dal decreto 285 del 1990, che prevede la possibilità, per i genitori, di chiedere, entro 24 ore dalla morte, il corpicino per la sepoltura. Non sempre, però, le famiglie sono a conoscenza di questa possibilità e così l’associazione di don Maurizio è impegnata anche in una capillare opera di informazione sul territorio.</w:t>
      </w:r>
      <w:r w:rsidRPr="001C63D9">
        <w:rPr>
          <w:sz w:val="24"/>
          <w:szCs w:val="24"/>
        </w:rPr>
        <w:br/>
      </w:r>
      <w:r w:rsidRPr="001C63D9">
        <w:rPr>
          <w:sz w:val="24"/>
          <w:szCs w:val="24"/>
        </w:rPr>
        <w:br/>
        <w:t>«In caso di aborto spontaneo o terapeutico – dice il sacerdote padovano – succede spesso che i genitori chiedano di poter celebrare un funerale al proprio bambino. Questa richiesta, di solito, non avviene invece in caso di interruzione volontaria della gravidanza sotto le 20 settimane di gestazione. Nelle realtà dove noi siamo presenti, le famiglie provate da una perdita tanto grande e dolorosa, sono seguite e sostenute da un’equipe di psicologi volontari. Vogliamo davvero circondare d’affetto questi genitori».</w:t>
      </w:r>
      <w:r w:rsidRPr="001C63D9">
        <w:rPr>
          <w:sz w:val="24"/>
          <w:szCs w:val="24"/>
        </w:rPr>
        <w:br/>
      </w:r>
      <w:r w:rsidRPr="001C63D9">
        <w:rPr>
          <w:sz w:val="24"/>
          <w:szCs w:val="24"/>
        </w:rPr>
        <w:br/>
        <w:t xml:space="preserve">Non capita di rado, infatti, che chi si trova in questa situazione sia costretto ad affrontare la lacerante realtà praticamente in solitudine. «È difficile che qualcuno porga le condoglianze a una mamma e a un papà che hanno perso un bimbo mai nato – racconta don Maurizio </w:t>
      </w:r>
      <w:proofErr w:type="spellStart"/>
      <w:r w:rsidRPr="001C63D9">
        <w:rPr>
          <w:sz w:val="24"/>
          <w:szCs w:val="24"/>
        </w:rPr>
        <w:t>Gagliardini</w:t>
      </w:r>
      <w:proofErr w:type="spellEnd"/>
      <w:r w:rsidRPr="001C63D9">
        <w:rPr>
          <w:sz w:val="24"/>
          <w:szCs w:val="24"/>
        </w:rPr>
        <w:t xml:space="preserve"> –. E invece è proprio in questi frangenti che servirebbe un di più di attenzione e di vicinanza umana. Spesso, poi, queste famiglie si chiudono in se stesse, quasi celando la tragedia che le ha colpite e non riuscendo così ad elaborare il lutto».</w:t>
      </w:r>
    </w:p>
    <w:p w:rsidR="001C63D9" w:rsidRPr="001C63D9" w:rsidRDefault="001C63D9" w:rsidP="001C63D9">
      <w:pPr>
        <w:rPr>
          <w:sz w:val="24"/>
          <w:szCs w:val="24"/>
        </w:rPr>
      </w:pPr>
      <w:r w:rsidRPr="001C63D9">
        <w:rPr>
          <w:sz w:val="24"/>
          <w:szCs w:val="24"/>
        </w:rPr>
        <w:t>In tanti anni di servizio a fianco delle coppie, don Maurizio non ha incontrato soltanto uomini e donne sorrette dalla forza della fede. In non pochi casi ha affiancato coppie anche lontane dalla Chiesa, ma fermamente convinte di dare una degna sepoltura al proprio piccolo non nato.</w:t>
      </w:r>
      <w:r w:rsidRPr="001C63D9">
        <w:rPr>
          <w:sz w:val="24"/>
          <w:szCs w:val="24"/>
        </w:rPr>
        <w:br/>
      </w:r>
      <w:bookmarkStart w:id="0" w:name="_GoBack"/>
      <w:bookmarkEnd w:id="0"/>
      <w:r w:rsidRPr="001C63D9">
        <w:rPr>
          <w:sz w:val="24"/>
          <w:szCs w:val="24"/>
        </w:rPr>
        <w:lastRenderedPageBreak/>
        <w:t>«Seppellire questi bambini non significa soltanto onorarli come persone – sottolinea – ma vuol dire anche compiere un grande atto di civiltà, un gesto dal valore umano e civile incommensurabile. Per questo, confrontandomi con amministrazioni comunali di varia estrazione politica, non ho mai incontrato un’opposizione preconcetta, ideologica, al nostro servizio. Il cui valore è, evidentemente, condiviso molto di più di quanto si pensi».</w:t>
      </w:r>
      <w:r w:rsidRPr="001C63D9">
        <w:rPr>
          <w:sz w:val="24"/>
          <w:szCs w:val="24"/>
        </w:rPr>
        <w:br/>
      </w:r>
      <w:r w:rsidRPr="001C63D9">
        <w:rPr>
          <w:sz w:val="24"/>
          <w:szCs w:val="24"/>
        </w:rPr>
        <w:br/>
        <w:t>Dare degna sepoltura al proprio bambino mai nato è anche, insiste don Maurizio, il primo passo per l’elaborazione del lutto. «In tutte le mamme che hanno perso un figlio emerge la domanda: “Dov’è ora il mio bambino?”. A queste donne, ma anche ai tanti papà che incontriamo negli ospedali, vogliamo dire che siamo loro vicini. Una tomba su cui piangere diventa un punto fermo, un ancoraggio. Un po’ come è avvenuto dopo la Grande Guerra mondiale con la costruzione dei sacrari. Sono stati realizzati per dare la possibilità a tante madri di portare un fiore al proprio figlio disperso al fronte. In attesa di ritrovarlo, questa volta per sempre, in Paradiso».</w:t>
      </w:r>
    </w:p>
    <w:p w:rsidR="001C63D9" w:rsidRPr="001C63D9" w:rsidRDefault="001C63D9" w:rsidP="001C63D9">
      <w:pPr>
        <w:rPr>
          <w:sz w:val="24"/>
          <w:szCs w:val="24"/>
        </w:rPr>
      </w:pPr>
    </w:p>
    <w:p w:rsidR="001C63D9" w:rsidRPr="001C63D9" w:rsidRDefault="001C63D9" w:rsidP="001C63D9">
      <w:pPr>
        <w:rPr>
          <w:b/>
          <w:bCs/>
          <w:sz w:val="24"/>
          <w:szCs w:val="24"/>
        </w:rPr>
      </w:pPr>
      <w:r w:rsidRPr="001C63D9">
        <w:rPr>
          <w:b/>
          <w:bCs/>
          <w:sz w:val="24"/>
          <w:szCs w:val="24"/>
        </w:rPr>
        <w:t xml:space="preserve">Paolo Ferrario </w:t>
      </w:r>
    </w:p>
    <w:p w:rsidR="00B607D7" w:rsidRPr="001C63D9" w:rsidRDefault="00B607D7">
      <w:pPr>
        <w:rPr>
          <w:sz w:val="24"/>
          <w:szCs w:val="24"/>
        </w:rPr>
      </w:pPr>
    </w:p>
    <w:sectPr w:rsidR="00B607D7" w:rsidRPr="001C63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41966"/>
    <w:multiLevelType w:val="multilevel"/>
    <w:tmpl w:val="0BC8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D9"/>
    <w:rsid w:val="001C63D9"/>
    <w:rsid w:val="00B60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63D9"/>
    <w:rPr>
      <w:color w:val="0000FF" w:themeColor="hyperlink"/>
      <w:u w:val="single"/>
    </w:rPr>
  </w:style>
  <w:style w:type="paragraph" w:styleId="Testofumetto">
    <w:name w:val="Balloon Text"/>
    <w:basedOn w:val="Normale"/>
    <w:link w:val="TestofumettoCarattere"/>
    <w:uiPriority w:val="99"/>
    <w:semiHidden/>
    <w:unhideWhenUsed/>
    <w:rsid w:val="001C63D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63D9"/>
    <w:rPr>
      <w:color w:val="0000FF" w:themeColor="hyperlink"/>
      <w:u w:val="single"/>
    </w:rPr>
  </w:style>
  <w:style w:type="paragraph" w:styleId="Testofumetto">
    <w:name w:val="Balloon Text"/>
    <w:basedOn w:val="Normale"/>
    <w:link w:val="TestofumettoCarattere"/>
    <w:uiPriority w:val="99"/>
    <w:semiHidden/>
    <w:unhideWhenUsed/>
    <w:rsid w:val="001C63D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3565">
      <w:bodyDiv w:val="1"/>
      <w:marLeft w:val="0"/>
      <w:marRight w:val="0"/>
      <w:marTop w:val="0"/>
      <w:marBottom w:val="0"/>
      <w:divBdr>
        <w:top w:val="none" w:sz="0" w:space="0" w:color="auto"/>
        <w:left w:val="none" w:sz="0" w:space="0" w:color="auto"/>
        <w:bottom w:val="none" w:sz="0" w:space="0" w:color="auto"/>
        <w:right w:val="none" w:sz="0" w:space="0" w:color="auto"/>
      </w:divBdr>
      <w:divsChild>
        <w:div w:id="2075078592">
          <w:marLeft w:val="0"/>
          <w:marRight w:val="0"/>
          <w:marTop w:val="0"/>
          <w:marBottom w:val="0"/>
          <w:divBdr>
            <w:top w:val="none" w:sz="0" w:space="0" w:color="auto"/>
            <w:left w:val="none" w:sz="0" w:space="0" w:color="auto"/>
            <w:bottom w:val="none" w:sz="0" w:space="0" w:color="auto"/>
            <w:right w:val="none" w:sz="0" w:space="0" w:color="auto"/>
          </w:divBdr>
          <w:divsChild>
            <w:div w:id="218247621">
              <w:marLeft w:val="0"/>
              <w:marRight w:val="0"/>
              <w:marTop w:val="0"/>
              <w:marBottom w:val="0"/>
              <w:divBdr>
                <w:top w:val="none" w:sz="0" w:space="0" w:color="auto"/>
                <w:left w:val="none" w:sz="0" w:space="0" w:color="auto"/>
                <w:bottom w:val="none" w:sz="0" w:space="0" w:color="auto"/>
                <w:right w:val="none" w:sz="0" w:space="0" w:color="auto"/>
              </w:divBdr>
              <w:divsChild>
                <w:div w:id="100955395">
                  <w:marLeft w:val="0"/>
                  <w:marRight w:val="0"/>
                  <w:marTop w:val="0"/>
                  <w:marBottom w:val="0"/>
                  <w:divBdr>
                    <w:top w:val="none" w:sz="0" w:space="0" w:color="auto"/>
                    <w:left w:val="none" w:sz="0" w:space="0" w:color="auto"/>
                    <w:bottom w:val="none" w:sz="0" w:space="0" w:color="auto"/>
                    <w:right w:val="none" w:sz="0" w:space="0" w:color="auto"/>
                  </w:divBdr>
                  <w:divsChild>
                    <w:div w:id="1794015121">
                      <w:marLeft w:val="0"/>
                      <w:marRight w:val="0"/>
                      <w:marTop w:val="0"/>
                      <w:marBottom w:val="0"/>
                      <w:divBdr>
                        <w:top w:val="none" w:sz="0" w:space="0" w:color="auto"/>
                        <w:left w:val="none" w:sz="0" w:space="0" w:color="auto"/>
                        <w:bottom w:val="none" w:sz="0" w:space="0" w:color="auto"/>
                        <w:right w:val="none" w:sz="0" w:space="0" w:color="auto"/>
                      </w:divBdr>
                      <w:divsChild>
                        <w:div w:id="507909067">
                          <w:marLeft w:val="0"/>
                          <w:marRight w:val="0"/>
                          <w:marTop w:val="0"/>
                          <w:marBottom w:val="0"/>
                          <w:divBdr>
                            <w:top w:val="none" w:sz="0" w:space="0" w:color="auto"/>
                            <w:left w:val="none" w:sz="0" w:space="0" w:color="auto"/>
                            <w:bottom w:val="none" w:sz="0" w:space="0" w:color="auto"/>
                            <w:right w:val="none" w:sz="0" w:space="0" w:color="auto"/>
                          </w:divBdr>
                          <w:divsChild>
                            <w:div w:id="380252191">
                              <w:marLeft w:val="0"/>
                              <w:marRight w:val="0"/>
                              <w:marTop w:val="0"/>
                              <w:marBottom w:val="0"/>
                              <w:divBdr>
                                <w:top w:val="none" w:sz="0" w:space="0" w:color="auto"/>
                                <w:left w:val="none" w:sz="0" w:space="0" w:color="auto"/>
                                <w:bottom w:val="none" w:sz="0" w:space="0" w:color="auto"/>
                                <w:right w:val="none" w:sz="0" w:space="0" w:color="auto"/>
                              </w:divBdr>
                              <w:divsChild>
                                <w:div w:id="1267347837">
                                  <w:marLeft w:val="0"/>
                                  <w:marRight w:val="0"/>
                                  <w:marTop w:val="0"/>
                                  <w:marBottom w:val="0"/>
                                  <w:divBdr>
                                    <w:top w:val="none" w:sz="0" w:space="0" w:color="auto"/>
                                    <w:left w:val="none" w:sz="0" w:space="0" w:color="auto"/>
                                    <w:bottom w:val="none" w:sz="0" w:space="0" w:color="auto"/>
                                    <w:right w:val="none" w:sz="0" w:space="0" w:color="auto"/>
                                  </w:divBdr>
                                  <w:divsChild>
                                    <w:div w:id="1451121789">
                                      <w:marLeft w:val="0"/>
                                      <w:marRight w:val="0"/>
                                      <w:marTop w:val="0"/>
                                      <w:marBottom w:val="0"/>
                                      <w:divBdr>
                                        <w:top w:val="none" w:sz="0" w:space="0" w:color="auto"/>
                                        <w:left w:val="none" w:sz="0" w:space="0" w:color="auto"/>
                                        <w:bottom w:val="none" w:sz="0" w:space="0" w:color="auto"/>
                                        <w:right w:val="none" w:sz="0" w:space="0" w:color="auto"/>
                                      </w:divBdr>
                                      <w:divsChild>
                                        <w:div w:id="428933547">
                                          <w:marLeft w:val="0"/>
                                          <w:marRight w:val="0"/>
                                          <w:marTop w:val="0"/>
                                          <w:marBottom w:val="0"/>
                                          <w:divBdr>
                                            <w:top w:val="none" w:sz="0" w:space="0" w:color="auto"/>
                                            <w:left w:val="none" w:sz="0" w:space="0" w:color="auto"/>
                                            <w:bottom w:val="none" w:sz="0" w:space="0" w:color="auto"/>
                                            <w:right w:val="none" w:sz="0" w:space="0" w:color="auto"/>
                                          </w:divBdr>
                                          <w:divsChild>
                                            <w:div w:id="1562868427">
                                              <w:marLeft w:val="0"/>
                                              <w:marRight w:val="75"/>
                                              <w:marTop w:val="75"/>
                                              <w:marBottom w:val="0"/>
                                              <w:divBdr>
                                                <w:top w:val="none" w:sz="0" w:space="0" w:color="auto"/>
                                                <w:left w:val="none" w:sz="0" w:space="0" w:color="auto"/>
                                                <w:bottom w:val="none" w:sz="0" w:space="0" w:color="auto"/>
                                                <w:right w:val="none" w:sz="0" w:space="0" w:color="auto"/>
                                              </w:divBdr>
                                            </w:div>
                                            <w:div w:id="217087543">
                                              <w:marLeft w:val="0"/>
                                              <w:marRight w:val="75"/>
                                              <w:marTop w:val="0"/>
                                              <w:marBottom w:val="0"/>
                                              <w:divBdr>
                                                <w:top w:val="single" w:sz="6" w:space="0" w:color="DBDBDB"/>
                                                <w:left w:val="single" w:sz="6" w:space="0" w:color="DBDBDB"/>
                                                <w:bottom w:val="single" w:sz="6" w:space="0" w:color="DBDBDB"/>
                                                <w:right w:val="single" w:sz="6" w:space="0" w:color="DBDBDB"/>
                                              </w:divBdr>
                                              <w:divsChild>
                                                <w:div w:id="940650670">
                                                  <w:marLeft w:val="0"/>
                                                  <w:marRight w:val="0"/>
                                                  <w:marTop w:val="0"/>
                                                  <w:marBottom w:val="0"/>
                                                  <w:divBdr>
                                                    <w:top w:val="none" w:sz="0" w:space="0" w:color="auto"/>
                                                    <w:left w:val="none" w:sz="0" w:space="0" w:color="auto"/>
                                                    <w:bottom w:val="none" w:sz="0" w:space="0" w:color="auto"/>
                                                    <w:right w:val="none" w:sz="0" w:space="0" w:color="auto"/>
                                                  </w:divBdr>
                                                  <w:divsChild>
                                                    <w:div w:id="16926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409">
                                              <w:marLeft w:val="0"/>
                                              <w:marRight w:val="0"/>
                                              <w:marTop w:val="0"/>
                                              <w:marBottom w:val="0"/>
                                              <w:divBdr>
                                                <w:top w:val="none" w:sz="0" w:space="0" w:color="auto"/>
                                                <w:left w:val="none" w:sz="0" w:space="0" w:color="auto"/>
                                                <w:bottom w:val="none" w:sz="0" w:space="0" w:color="auto"/>
                                                <w:right w:val="none" w:sz="0" w:space="0" w:color="auto"/>
                                              </w:divBdr>
                                            </w:div>
                                            <w:div w:id="41641044">
                                              <w:marLeft w:val="0"/>
                                              <w:marRight w:val="0"/>
                                              <w:marTop w:val="0"/>
                                              <w:marBottom w:val="75"/>
                                              <w:divBdr>
                                                <w:top w:val="none" w:sz="0" w:space="0" w:color="auto"/>
                                                <w:left w:val="none" w:sz="0" w:space="0" w:color="auto"/>
                                                <w:bottom w:val="none" w:sz="0" w:space="0" w:color="auto"/>
                                                <w:right w:val="none" w:sz="0" w:space="0" w:color="auto"/>
                                              </w:divBdr>
                                              <w:divsChild>
                                                <w:div w:id="1114445844">
                                                  <w:marLeft w:val="0"/>
                                                  <w:marRight w:val="0"/>
                                                  <w:marTop w:val="0"/>
                                                  <w:marBottom w:val="0"/>
                                                  <w:divBdr>
                                                    <w:top w:val="none" w:sz="0" w:space="0" w:color="auto"/>
                                                    <w:left w:val="none" w:sz="0" w:space="0" w:color="auto"/>
                                                    <w:bottom w:val="none" w:sz="0" w:space="0" w:color="auto"/>
                                                    <w:right w:val="none" w:sz="0" w:space="0" w:color="auto"/>
                                                  </w:divBdr>
                                                </w:div>
                                                <w:div w:id="182518521">
                                                  <w:marLeft w:val="0"/>
                                                  <w:marRight w:val="0"/>
                                                  <w:marTop w:val="0"/>
                                                  <w:marBottom w:val="0"/>
                                                  <w:divBdr>
                                                    <w:top w:val="none" w:sz="0" w:space="0" w:color="auto"/>
                                                    <w:left w:val="none" w:sz="0" w:space="0" w:color="auto"/>
                                                    <w:bottom w:val="none" w:sz="0" w:space="0" w:color="auto"/>
                                                    <w:right w:val="none" w:sz="0" w:space="0" w:color="auto"/>
                                                  </w:divBdr>
                                                  <w:divsChild>
                                                    <w:div w:id="959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770">
                                          <w:marLeft w:val="0"/>
                                          <w:marRight w:val="0"/>
                                          <w:marTop w:val="0"/>
                                          <w:marBottom w:val="0"/>
                                          <w:divBdr>
                                            <w:top w:val="none" w:sz="0" w:space="0" w:color="auto"/>
                                            <w:left w:val="none" w:sz="0" w:space="0" w:color="auto"/>
                                            <w:bottom w:val="none" w:sz="0" w:space="0" w:color="auto"/>
                                            <w:right w:val="none" w:sz="0" w:space="0" w:color="auto"/>
                                          </w:divBdr>
                                          <w:divsChild>
                                            <w:div w:id="1488353326">
                                              <w:marLeft w:val="0"/>
                                              <w:marRight w:val="0"/>
                                              <w:marTop w:val="0"/>
                                              <w:marBottom w:val="0"/>
                                              <w:divBdr>
                                                <w:top w:val="none" w:sz="0" w:space="0" w:color="auto"/>
                                                <w:left w:val="none" w:sz="0" w:space="0" w:color="auto"/>
                                                <w:bottom w:val="none" w:sz="0" w:space="0" w:color="auto"/>
                                                <w:right w:val="none" w:sz="0" w:space="0" w:color="auto"/>
                                              </w:divBdr>
                                              <w:divsChild>
                                                <w:div w:id="1944803004">
                                                  <w:marLeft w:val="0"/>
                                                  <w:marRight w:val="0"/>
                                                  <w:marTop w:val="0"/>
                                                  <w:marBottom w:val="0"/>
                                                  <w:divBdr>
                                                    <w:top w:val="none" w:sz="0" w:space="0" w:color="auto"/>
                                                    <w:left w:val="none" w:sz="0" w:space="0" w:color="auto"/>
                                                    <w:bottom w:val="none" w:sz="0" w:space="0" w:color="auto"/>
                                                    <w:right w:val="none" w:sz="0" w:space="0" w:color="auto"/>
                                                  </w:divBdr>
                                                </w:div>
                                                <w:div w:id="1358897160">
                                                  <w:marLeft w:val="0"/>
                                                  <w:marRight w:val="0"/>
                                                  <w:marTop w:val="0"/>
                                                  <w:marBottom w:val="0"/>
                                                  <w:divBdr>
                                                    <w:top w:val="none" w:sz="0" w:space="0" w:color="auto"/>
                                                    <w:left w:val="none" w:sz="0" w:space="0" w:color="auto"/>
                                                    <w:bottom w:val="none" w:sz="0" w:space="0" w:color="auto"/>
                                                    <w:right w:val="none" w:sz="0" w:space="0" w:color="auto"/>
                                                  </w:divBdr>
                                                  <w:divsChild>
                                                    <w:div w:id="1327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372">
                                              <w:marLeft w:val="0"/>
                                              <w:marRight w:val="0"/>
                                              <w:marTop w:val="0"/>
                                              <w:marBottom w:val="0"/>
                                              <w:divBdr>
                                                <w:top w:val="none" w:sz="0" w:space="0" w:color="auto"/>
                                                <w:left w:val="none" w:sz="0" w:space="0" w:color="auto"/>
                                                <w:bottom w:val="none" w:sz="0" w:space="0" w:color="auto"/>
                                                <w:right w:val="none" w:sz="0" w:space="0" w:color="auto"/>
                                              </w:divBdr>
                                              <w:divsChild>
                                                <w:div w:id="4991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1503">
                                          <w:marLeft w:val="0"/>
                                          <w:marRight w:val="0"/>
                                          <w:marTop w:val="75"/>
                                          <w:marBottom w:val="0"/>
                                          <w:divBdr>
                                            <w:top w:val="none" w:sz="0" w:space="0" w:color="auto"/>
                                            <w:left w:val="none" w:sz="0" w:space="0" w:color="auto"/>
                                            <w:bottom w:val="none" w:sz="0" w:space="0" w:color="auto"/>
                                            <w:right w:val="none" w:sz="0" w:space="0" w:color="auto"/>
                                          </w:divBdr>
                                          <w:divsChild>
                                            <w:div w:id="1400976823">
                                              <w:marLeft w:val="0"/>
                                              <w:marRight w:val="0"/>
                                              <w:marTop w:val="0"/>
                                              <w:marBottom w:val="0"/>
                                              <w:divBdr>
                                                <w:top w:val="none" w:sz="0" w:space="0" w:color="auto"/>
                                                <w:left w:val="none" w:sz="0" w:space="0" w:color="auto"/>
                                                <w:bottom w:val="none" w:sz="0" w:space="0" w:color="auto"/>
                                                <w:right w:val="none" w:sz="0" w:space="0" w:color="auto"/>
                                              </w:divBdr>
                                            </w:div>
                                            <w:div w:id="1423067807">
                                              <w:marLeft w:val="0"/>
                                              <w:marRight w:val="0"/>
                                              <w:marTop w:val="0"/>
                                              <w:marBottom w:val="0"/>
                                              <w:divBdr>
                                                <w:top w:val="none" w:sz="0" w:space="0" w:color="auto"/>
                                                <w:left w:val="none" w:sz="0" w:space="0" w:color="auto"/>
                                                <w:bottom w:val="none" w:sz="0" w:space="0" w:color="auto"/>
                                                <w:right w:val="none" w:sz="0" w:space="0" w:color="auto"/>
                                              </w:divBdr>
                                            </w:div>
                                          </w:divsChild>
                                        </w:div>
                                        <w:div w:id="1592934030">
                                          <w:marLeft w:val="0"/>
                                          <w:marRight w:val="0"/>
                                          <w:marTop w:val="0"/>
                                          <w:marBottom w:val="0"/>
                                          <w:divBdr>
                                            <w:top w:val="none" w:sz="0" w:space="0" w:color="auto"/>
                                            <w:left w:val="none" w:sz="0" w:space="0" w:color="auto"/>
                                            <w:bottom w:val="none" w:sz="0" w:space="0" w:color="auto"/>
                                            <w:right w:val="none" w:sz="0" w:space="0" w:color="auto"/>
                                          </w:divBdr>
                                        </w:div>
                                        <w:div w:id="149317764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2</cp:revision>
  <dcterms:created xsi:type="dcterms:W3CDTF">2013-11-01T17:37:00Z</dcterms:created>
  <dcterms:modified xsi:type="dcterms:W3CDTF">2013-11-01T17:37:00Z</dcterms:modified>
</cp:coreProperties>
</file>